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41" w:rsidRPr="00C609BA" w:rsidRDefault="00797241" w:rsidP="00797241">
      <w:pPr>
        <w:jc w:val="right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สัญญาจ้างเลขที่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</w:p>
    <w:p w:rsidR="00797241" w:rsidRDefault="00797241" w:rsidP="00797241">
      <w:pPr>
        <w:jc w:val="center"/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สัญญาจ้าง</w:t>
      </w:r>
      <w:r>
        <w:rPr>
          <w:rFonts w:ascii="TH SarabunPSK" w:hAnsi="TH SarabunPSK" w:cs="TH SarabunPSK" w:hint="cs"/>
          <w:sz w:val="32"/>
          <w:szCs w:val="32"/>
          <w:cs/>
        </w:rPr>
        <w:t>ลูกจ้างชั่วคราวตำแหน่ง</w:t>
      </w:r>
      <w:r w:rsidRPr="00C609BA">
        <w:rPr>
          <w:rFonts w:ascii="TH SarabunPSK" w:hAnsi="TH SarabunPSK" w:cs="TH SarabunPSK"/>
          <w:sz w:val="32"/>
          <w:szCs w:val="32"/>
          <w:cs/>
        </w:rPr>
        <w:t>พี่เลี้ยงเด็กพิการ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จัดการเรียนรวม</w:t>
      </w:r>
    </w:p>
    <w:p w:rsidR="00797241" w:rsidRPr="008245EF" w:rsidRDefault="00797241" w:rsidP="0079724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797241" w:rsidRPr="00C609BA" w:rsidRDefault="00797241" w:rsidP="00797241">
      <w:pPr>
        <w:jc w:val="center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- - - - - - - - - - -</w:t>
      </w:r>
    </w:p>
    <w:p w:rsidR="00797241" w:rsidRPr="00C609BA" w:rsidRDefault="00797241" w:rsidP="00797241">
      <w:pPr>
        <w:jc w:val="center"/>
        <w:rPr>
          <w:rFonts w:ascii="TH SarabunPSK" w:hAnsi="TH SarabunPSK" w:cs="TH SarabunPSK"/>
          <w:sz w:val="32"/>
          <w:szCs w:val="32"/>
        </w:rPr>
      </w:pPr>
    </w:p>
    <w:p w:rsidR="00797241" w:rsidRPr="008245EF" w:rsidRDefault="00797241" w:rsidP="0079724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สัญญาจ้างฉบับนี้ทำขึ้น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 w:rsidRPr="00C609BA">
        <w:rPr>
          <w:rFonts w:ascii="TH SarabunPSK" w:hAnsi="TH SarabunPSK" w:cs="TH SarabunPSK" w:hint="cs"/>
          <w:sz w:val="32"/>
          <w:szCs w:val="32"/>
          <w:cs/>
        </w:rPr>
        <w:br/>
      </w:r>
      <w:r w:rsidRPr="00C609B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>1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เมษายน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พ.ศ.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2562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ระหว่างสำนักงานคณะกรรมการการศึกษาขั้นพื้นฐานโดย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ว่าที่ร้อยตรีทวีศักดิ์  นามศรี 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เกษ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เขต 1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br/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ผู้รับมอบอำนาจตามคำสั่งสำนักงานคณะกรรมการ</w:t>
      </w:r>
      <w:r w:rsidRPr="00C609BA">
        <w:rPr>
          <w:rFonts w:ascii="TH SarabunPSK" w:hAnsi="TH SarabunPSK" w:cs="TH SarabunPSK"/>
          <w:sz w:val="32"/>
          <w:szCs w:val="32"/>
          <w:cs/>
        </w:rPr>
        <w:t>การศึกษาขั้นพื้นฐาน  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1120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สั่ง ณ วันที่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24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กรกฎาคม    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2560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ซึ่งต่อไปในสัญญานี้เรียกว่าผู้ว่าจ้าง  ฝ่ายหนึ่งกับ นาย/นาง/นางสาว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</w:p>
    <w:p w:rsidR="00797241" w:rsidRPr="00A31483" w:rsidRDefault="00797241" w:rsidP="00797241">
      <w:pPr>
        <w:rPr>
          <w:rFonts w:ascii="TH SarabunPSK" w:hAnsi="TH SarabunPSK" w:cs="TH SarabunPSK"/>
          <w:sz w:val="32"/>
          <w:szCs w:val="32"/>
          <w:u w:val="dotted"/>
        </w:rPr>
      </w:pP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proofErr w:type="spellStart"/>
      <w:r w:rsidRPr="00C609BA">
        <w:rPr>
          <w:rFonts w:ascii="TH SarabunPSK" w:hAnsi="TH SarabunPSK" w:cs="TH SarabunPSK" w:hint="cs"/>
          <w:color w:val="FFFFFF"/>
          <w:sz w:val="32"/>
          <w:szCs w:val="32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cs/>
        </w:rPr>
        <w:t>อายุ</w:t>
      </w:r>
      <w:proofErr w:type="spellEnd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ปี  หมายเลขบัตรประจำตัวบัตรประชาชน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C609BA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proofErr w:type="spellStart"/>
      <w:r w:rsidRPr="00C609BA">
        <w:rPr>
          <w:rFonts w:ascii="TH SarabunPSK" w:hAnsi="TH SarabunPSK" w:cs="TH SarabunPSK" w:hint="cs"/>
          <w:color w:val="FFFFFF"/>
          <w:sz w:val="32"/>
          <w:szCs w:val="32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cs/>
        </w:rPr>
        <w:t>ซอย</w:t>
      </w:r>
      <w:proofErr w:type="spellEnd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เขต/อำเภอ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Pr="008245E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8245E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8245E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8245E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A3148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รหัสไปรษณีย์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16751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</w:t>
      </w:r>
      <w:r w:rsidRPr="0016751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16751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รหัสไปรษณีย์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โทรศัพท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์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6751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   อีกฝ่ายหนึ่งทั้งสองฝ่ายได้ตกลงร่วมกัน ทำสัญญาจ้างไว้ต่อกัน ดังต่อไปนี้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 ผู้รับจ้างมีหน้าที่รับผิดชอบตามภาระงานตามคำสั่งมอบหมายงานตามที่ผู้ว่าจ้างมอบหมาย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ในกรณีมีปัญหาว่างานใดเป็นหน้าที่การงานตามสัญญานี้หรือไม่ หรือกรณีมีข้อสงสัยเกี่ยวกับข้อความของสัญญา หรือข้อความในเอกสารแนบท้ายสัญญาจ้างซึ่งผู้ว่าจ้างวินิจฉัยแล้ว ผู้รับจ้างจะต้องปฏิบัติตามคำวินิจฉัยนั้น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  <w:u w:val="dotted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2 ผู้ว่าจ้างตกลงจ้างผู้รับจ้างมี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609BA">
        <w:rPr>
          <w:rFonts w:ascii="TH SarabunPSK" w:hAnsi="TH SarabunPSK" w:cs="TH SarabunPSK"/>
          <w:sz w:val="32"/>
          <w:szCs w:val="32"/>
          <w:cs/>
        </w:rPr>
        <w:t>เริ่มตั้งแต่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เมษายน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2562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C609BA">
        <w:rPr>
          <w:rFonts w:ascii="TH SarabunPSK" w:hAnsi="TH SarabunPSK" w:cs="TH SarabunPSK"/>
          <w:sz w:val="32"/>
          <w:szCs w:val="32"/>
          <w:cs/>
        </w:rPr>
        <w:t>และสิ้นสุดในวันที่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C609BA">
        <w:rPr>
          <w:rFonts w:ascii="TH SarabunPSK" w:hAnsi="TH SarabunPSK" w:cs="TH SarabunPSK"/>
          <w:sz w:val="32"/>
          <w:szCs w:val="32"/>
          <w:cs/>
        </w:rPr>
        <w:t>เดือน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กันยายน</w:t>
      </w:r>
      <w:bookmarkStart w:id="0" w:name="_GoBack"/>
      <w:bookmarkEnd w:id="0"/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609BA">
        <w:rPr>
          <w:rFonts w:ascii="TH SarabunPSK" w:hAnsi="TH SarabunPSK" w:cs="TH SarabunPSK"/>
          <w:sz w:val="32"/>
          <w:szCs w:val="32"/>
          <w:cs/>
        </w:rPr>
        <w:t>พ.ศ.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2562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609BA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ส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3 กำหนดระยะเวลามาปฏิบัติงานให้เป็นไปตามที่สถานศึกษาที่ผู้รับจ้างปฏิบัติหน้าที่อยู่กำหนด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4 ผู้ว่าจ้างตกลงจ่าย และผู้รับจ้างตกลงรับค่าตอบแทนในตำแหน่งพี่เลี้ยงเด็กพิการ อัตราค่าจ้าง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9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>,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0</w:t>
      </w:r>
      <w:r w:rsidRPr="00C609BA">
        <w:rPr>
          <w:rFonts w:ascii="TH SarabunPSK" w:hAnsi="TH SarabunPSK" w:cs="TH SarabunPSK" w:hint="cs"/>
          <w:sz w:val="32"/>
          <w:szCs w:val="32"/>
          <w:u w:val="dotted"/>
          <w:cs/>
        </w:rPr>
        <w:t>0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0   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C609BA">
        <w:rPr>
          <w:rFonts w:ascii="TH SarabunPSK" w:hAnsi="TH SarabunPSK" w:cs="TH SarabunPSK" w:hint="cs"/>
          <w:sz w:val="32"/>
          <w:szCs w:val="32"/>
          <w:cs/>
        </w:rPr>
        <w:t>และเงินสมทบกองทุนประกันสังคม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5 ผู้รับจ้างอาจได้รับสิทธิประโยชน์อื่นตามระเบียบที่ทางราชการกำหนด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 xml:space="preserve">ข้อ 6 ผู้รับจ้างตามสัญญานี้จะไม่ได้รับสิทธิ์ขอปรับเปลี่ยนการจ้างไปเป็นลูกจ้างประจำ พนักงานราชการ หรือข้าราชการต่อไป หากผู้ใดประสงค์จะบรรจุเป็นพนักงานราชการ หรือข้าราชการครู ต้องดำเนินการสมัครและสอบแข่งขันหรือสอบคัดเลือกตามหลักเกณฑ์วิธีการและเงื่อนไขที่ </w:t>
      </w:r>
      <w:proofErr w:type="spellStart"/>
      <w:r w:rsidRPr="00C609BA">
        <w:rPr>
          <w:rFonts w:ascii="TH SarabunPSK" w:hAnsi="TH SarabunPSK" w:cs="TH SarabunPSK"/>
          <w:sz w:val="32"/>
          <w:szCs w:val="32"/>
          <w:cs/>
        </w:rPr>
        <w:t>คพร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 xml:space="preserve">. และ </w:t>
      </w:r>
      <w:proofErr w:type="spellStart"/>
      <w:r w:rsidRPr="00C609BA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Pr="00C609BA">
        <w:rPr>
          <w:rFonts w:ascii="TH SarabunPSK" w:hAnsi="TH SarabunPSK" w:cs="TH SarabunPSK"/>
          <w:sz w:val="32"/>
          <w:szCs w:val="32"/>
          <w:cs/>
        </w:rPr>
        <w:t>ศ. กำหนดตามลำดับ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7 ผู้รับจ้างต้องประพฤติปฏิบัติตามกฎหมาย ระเบียบ ข้อบังคับของทางราชการ และรักษาวินัยเช่นเดียวกับข้าราชการครูและบุคลากรทางการศึกษา</w:t>
      </w:r>
    </w:p>
    <w:p w:rsidR="00797241" w:rsidRPr="00C609BA" w:rsidRDefault="00797241" w:rsidP="00797241">
      <w:pPr>
        <w:ind w:firstLine="1418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ข้อ 8 ผู้รับจ้างต้องปฏิบัติงานให้กับทางราชการตามที่ได้รับมอบหมายจากหัวหน้าสถานศึกษาที่ตนปฏิบัติหน้าที่อยู่ด้วยความซื่อสัตย์สุจริต และตั้งใจปฏิบัติงานอย่างเต็มกำลังความสามารถของตนโดยแสวงหาความรู้และทักษะเพิ่มเติม หรือกระทำการใดเพื่อให้ผลงานในหน้าที่มีคุณภาพดีขึ้น ทั้งนี้ ต้องรักษาผลประโยชน์และชื่อเสียงของทางราชการและไม่เปิดเผยความลับหรือข้อมูลของทางราชการให้ผู้หนึ่งผู้ใดทราบโดยมิได้รับอนุญาตจากผู้รับผิดชอบงานนั้น ๆ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Default="00797241" w:rsidP="00797241">
      <w:pPr>
        <w:jc w:val="right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</w:rPr>
        <w:t>/</w:t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609BA">
        <w:rPr>
          <w:rFonts w:ascii="TH SarabunPSK" w:hAnsi="TH SarabunPSK" w:cs="TH SarabunPSK" w:hint="cs"/>
          <w:sz w:val="32"/>
          <w:szCs w:val="32"/>
          <w:cs/>
        </w:rPr>
        <w:t>9</w:t>
      </w:r>
      <w:r w:rsidRPr="00C609BA">
        <w:rPr>
          <w:rFonts w:ascii="TH SarabunPSK" w:hAnsi="TH SarabunPSK" w:cs="TH SarabunPSK"/>
          <w:sz w:val="32"/>
          <w:szCs w:val="32"/>
          <w:cs/>
        </w:rPr>
        <w:t>...</w:t>
      </w:r>
    </w:p>
    <w:p w:rsidR="00797241" w:rsidRDefault="00797241" w:rsidP="00797241">
      <w:pPr>
        <w:jc w:val="right"/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jc w:val="right"/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jc w:val="center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- 2 -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</w:rPr>
        <w:tab/>
      </w:r>
      <w:r w:rsidRPr="00C609BA">
        <w:rPr>
          <w:rFonts w:ascii="TH SarabunPSK" w:hAnsi="TH SarabunPSK" w:cs="TH SarabunPSK"/>
          <w:sz w:val="32"/>
          <w:szCs w:val="32"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9 ในกรณีผู้รับจ้างละทิ้งงานหรือก่อให้เกิดความเสียหายอย่างใด ๆ ในระหว่างอายุสัญญาจะต้องชดใช้ค่าเสียหายหรืออาจถูกหักค่าจ้างเพื่อชดใช้ค่าเสียหายได้ เว้นแต่ความเสียหายนั้น เกิดจากเหตุสุดวิสัย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10 ในกรณีสร้างสรรค์งานขึ้นใหม่ในระหว่างอายุสัญญา ให้สิทธิ์ของผลงานดังกล่าวเป็นกรรมสิทธิ์ของหน่วยงานราชการที่ตนปฏิบัติอยู่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ข้อ 11 สัญญานี้สิ้นสุดลงเมื่อเข้ากรณีใดกรณีหนึ่ง ต่อไปนี้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ครบกำหนดสัญญาจ้าง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ผู้รับจ้างตาย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ผู้รับจ้างลาออก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ผู้รับจ้างถูกจำคุกโดยคำพิพากษา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ผู้รับจ้างผิดสัญญาจ้างข้อใดข้อหนึ่งที่ก่อให้เกิดความเสียหายอย่างร้ายแรง</w:t>
      </w:r>
    </w:p>
    <w:p w:rsidR="00797241" w:rsidRPr="00C609BA" w:rsidRDefault="00797241" w:rsidP="0079724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ผู้รับจ้างเป็นบุคคลล้มละลาย</w:t>
      </w:r>
    </w:p>
    <w:p w:rsidR="00797241" w:rsidRPr="00C609BA" w:rsidRDefault="00797241" w:rsidP="00797241">
      <w:pPr>
        <w:ind w:firstLine="1440"/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>สัญญานี้ทำขึ้นสองฉบับมีข้อความถูกต้องตรงกัน คู่สัญญาได้อ่านตรวจสอบ และเข้าใจความในสัญญาโดยละเอียดแล้ว จึงลงลายมือชื่อไว้เป็นหลักฐานต่อหน้าพยาน ณ วัน เดือน ปี ดังกล่าวข้างต้นและต่างฝ่าย</w:t>
      </w:r>
      <w:r w:rsidRPr="00C609BA">
        <w:rPr>
          <w:rFonts w:ascii="TH SarabunPSK" w:hAnsi="TH SarabunPSK" w:cs="TH SarabunPSK"/>
          <w:sz w:val="32"/>
          <w:szCs w:val="32"/>
          <w:cs/>
        </w:rPr>
        <w:br/>
        <w:t>ต่างเก็บรักษาไว้ฝ่ายละหนึ่งฉบับ</w:t>
      </w:r>
    </w:p>
    <w:p w:rsidR="00797241" w:rsidRPr="00C609BA" w:rsidRDefault="00797241" w:rsidP="00797241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797241" w:rsidRPr="00C609BA" w:rsidRDefault="00797241" w:rsidP="00797241">
      <w:pPr>
        <w:rPr>
          <w:rFonts w:ascii="TH SarabunPSK" w:hAnsi="TH SarabunPSK" w:cs="TH SarabunPSK"/>
          <w:sz w:val="32"/>
          <w:szCs w:val="32"/>
          <w:cs/>
        </w:rPr>
      </w:pP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</w:r>
      <w:r w:rsidRPr="00C609B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609B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C609BA">
        <w:rPr>
          <w:rFonts w:ascii="TH SarabunPSK" w:hAnsi="TH SarabunPSK" w:cs="TH SarabunPSK"/>
          <w:sz w:val="32"/>
          <w:szCs w:val="32"/>
          <w:cs/>
        </w:rPr>
        <w:t>)</w:t>
      </w: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797241" w:rsidRPr="00C609BA" w:rsidRDefault="00797241" w:rsidP="00797241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447725" w:rsidRDefault="00447725"/>
    <w:sectPr w:rsidR="00447725" w:rsidSect="00CF1EF3">
      <w:pgSz w:w="11906" w:h="16838"/>
      <w:pgMar w:top="1276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5587C"/>
    <w:multiLevelType w:val="hybridMultilevel"/>
    <w:tmpl w:val="1640DA7E"/>
    <w:lvl w:ilvl="0" w:tplc="E4DC5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41"/>
    <w:rsid w:val="00447725"/>
    <w:rsid w:val="00467F1D"/>
    <w:rsid w:val="007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FFD9-F866-441B-9D3D-1868A3C2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Saowaluk</dc:creator>
  <cp:keywords/>
  <dc:description/>
  <cp:lastModifiedBy>Saowaluk</cp:lastModifiedBy>
  <cp:revision>2</cp:revision>
  <dcterms:created xsi:type="dcterms:W3CDTF">2019-03-15T03:37:00Z</dcterms:created>
  <dcterms:modified xsi:type="dcterms:W3CDTF">2019-03-15T03:37:00Z</dcterms:modified>
</cp:coreProperties>
</file>